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1F" w:rsidRPr="0072203B" w:rsidRDefault="009F5F91" w:rsidP="0072203B">
      <w:pPr>
        <w:pStyle w:val="NoSpacing"/>
        <w:jc w:val="center"/>
        <w:rPr>
          <w:b/>
        </w:rPr>
      </w:pPr>
      <w:r w:rsidRPr="0072203B">
        <w:rPr>
          <w:b/>
        </w:rPr>
        <w:t>CTD LOG SHEET</w:t>
      </w:r>
    </w:p>
    <w:p w:rsidR="009F5F91" w:rsidRDefault="009F5F91" w:rsidP="0072203B">
      <w:pPr>
        <w:pStyle w:val="NoSpacing"/>
        <w:rPr>
          <w:b/>
        </w:rPr>
      </w:pPr>
    </w:p>
    <w:p w:rsidR="009F5F91" w:rsidRDefault="0072203B" w:rsidP="0072203B">
      <w:pPr>
        <w:pStyle w:val="NoSpacing"/>
        <w:rPr>
          <w:b/>
        </w:rPr>
      </w:pPr>
      <w:r>
        <w:rPr>
          <w:b/>
        </w:rPr>
        <w:t xml:space="preserve">Cruise:  </w:t>
      </w:r>
      <w:r w:rsidR="009F5F91">
        <w:rPr>
          <w:b/>
        </w:rPr>
        <w:t>SAV11-</w:t>
      </w:r>
      <w:r w:rsidR="00A425A2">
        <w:rPr>
          <w:b/>
        </w:rPr>
        <w:t>40</w:t>
      </w:r>
      <w:r w:rsidR="009F5F91">
        <w:rPr>
          <w:b/>
        </w:rPr>
        <w:tab/>
      </w:r>
      <w:r w:rsidR="009F5F91">
        <w:rPr>
          <w:b/>
        </w:rPr>
        <w:tab/>
      </w:r>
      <w:r w:rsidR="009F5F91">
        <w:rPr>
          <w:b/>
        </w:rPr>
        <w:tab/>
      </w:r>
      <w:r w:rsidR="00576179">
        <w:rPr>
          <w:b/>
        </w:rPr>
        <w:tab/>
      </w:r>
      <w:r w:rsidR="00576179">
        <w:rPr>
          <w:b/>
        </w:rPr>
        <w:tab/>
      </w:r>
      <w:r w:rsidR="009F5F91" w:rsidRPr="009F5F91">
        <w:rPr>
          <w:b/>
        </w:rPr>
        <w:t>CTD S/N:</w:t>
      </w:r>
      <w:r w:rsidR="009F5F91">
        <w:t xml:space="preserve"> _______</w:t>
      </w:r>
      <w:r w:rsidR="00A425A2">
        <w:rPr>
          <w:b/>
        </w:rPr>
        <w:tab/>
      </w:r>
      <w:r w:rsidR="00A425A2">
        <w:rPr>
          <w:b/>
        </w:rPr>
        <w:tab/>
        <w:t>‘con’ file:_cast01.con</w:t>
      </w:r>
      <w:r w:rsidR="009F5F91">
        <w:rPr>
          <w:b/>
        </w:rPr>
        <w:t>___</w:t>
      </w:r>
      <w:r w:rsidR="009F5F91">
        <w:rPr>
          <w:b/>
        </w:rPr>
        <w:tab/>
        <w:t xml:space="preserve">     Log</w:t>
      </w:r>
      <w:r w:rsidR="00576179">
        <w:rPr>
          <w:b/>
        </w:rPr>
        <w:t xml:space="preserve"> Sheet No. _</w:t>
      </w:r>
      <w:r w:rsidR="00A425A2">
        <w:rPr>
          <w:b/>
        </w:rPr>
        <w:t>1</w:t>
      </w:r>
      <w:r w:rsidR="00576179">
        <w:rPr>
          <w:b/>
        </w:rPr>
        <w:t>_</w:t>
      </w:r>
    </w:p>
    <w:p w:rsidR="00576179" w:rsidRDefault="009F5F91" w:rsidP="0072203B">
      <w:pPr>
        <w:pStyle w:val="NoSpacing"/>
        <w:rPr>
          <w:b/>
        </w:rPr>
      </w:pPr>
      <w:r>
        <w:rPr>
          <w:b/>
        </w:rPr>
        <w:t>Cruise dates:  __</w:t>
      </w:r>
      <w:r w:rsidR="00A425A2">
        <w:rPr>
          <w:b/>
        </w:rPr>
        <w:t>1-2 December, 2011</w:t>
      </w:r>
      <w:r>
        <w:rPr>
          <w:b/>
        </w:rPr>
        <w:t>____</w:t>
      </w:r>
      <w:r w:rsidR="00576179">
        <w:rPr>
          <w:b/>
        </w:rPr>
        <w:t xml:space="preserve">   </w:t>
      </w:r>
    </w:p>
    <w:p w:rsidR="009F5F91" w:rsidRDefault="009F5F91" w:rsidP="0072203B">
      <w:pPr>
        <w:pStyle w:val="NoSpacing"/>
        <w:rPr>
          <w:b/>
        </w:rPr>
      </w:pPr>
    </w:p>
    <w:tbl>
      <w:tblPr>
        <w:tblStyle w:val="TableGrid"/>
        <w:tblW w:w="13698" w:type="dxa"/>
        <w:tblLook w:val="01E0"/>
      </w:tblPr>
      <w:tblGrid>
        <w:gridCol w:w="1381"/>
        <w:gridCol w:w="897"/>
        <w:gridCol w:w="1070"/>
        <w:gridCol w:w="856"/>
        <w:gridCol w:w="809"/>
        <w:gridCol w:w="1132"/>
        <w:gridCol w:w="1053"/>
        <w:gridCol w:w="264"/>
        <w:gridCol w:w="806"/>
        <w:gridCol w:w="876"/>
        <w:gridCol w:w="953"/>
        <w:gridCol w:w="802"/>
        <w:gridCol w:w="264"/>
        <w:gridCol w:w="2535"/>
      </w:tblGrid>
      <w:tr w:rsidR="00A425A2" w:rsidTr="0072203B">
        <w:tc>
          <w:tcPr>
            <w:tcW w:w="1427" w:type="dxa"/>
          </w:tcPr>
          <w:p w:rsidR="0072203B" w:rsidRPr="009F5F91" w:rsidRDefault="005A7273" w:rsidP="0072203B">
            <w:pPr>
              <w:pStyle w:val="NoSpacing"/>
              <w:jc w:val="center"/>
            </w:pPr>
            <w:r>
              <w:t xml:space="preserve">CTD </w:t>
            </w:r>
            <w:r w:rsidR="0072203B" w:rsidRPr="009F5F91">
              <w:t>Cast</w:t>
            </w:r>
          </w:p>
          <w:p w:rsidR="0072203B" w:rsidRPr="005A7273" w:rsidRDefault="0072203B" w:rsidP="0072203B">
            <w:pPr>
              <w:pStyle w:val="NoSpacing"/>
              <w:jc w:val="center"/>
            </w:pPr>
            <w:r w:rsidRPr="005A7273">
              <w:t>filename</w:t>
            </w:r>
          </w:p>
        </w:tc>
        <w:tc>
          <w:tcPr>
            <w:tcW w:w="897" w:type="dxa"/>
          </w:tcPr>
          <w:p w:rsidR="0072203B" w:rsidRPr="009F5F91" w:rsidRDefault="0072203B" w:rsidP="0072203B">
            <w:pPr>
              <w:pStyle w:val="NoSpacing"/>
              <w:jc w:val="center"/>
            </w:pPr>
          </w:p>
          <w:p w:rsidR="0072203B" w:rsidRPr="009F5F91" w:rsidRDefault="0072203B" w:rsidP="0072203B">
            <w:pPr>
              <w:pStyle w:val="NoSpacing"/>
              <w:jc w:val="center"/>
            </w:pPr>
            <w:r w:rsidRPr="009F5F91">
              <w:t>Station</w:t>
            </w:r>
          </w:p>
        </w:tc>
        <w:tc>
          <w:tcPr>
            <w:tcW w:w="844" w:type="dxa"/>
          </w:tcPr>
          <w:p w:rsidR="0072203B" w:rsidRDefault="0072203B" w:rsidP="0072203B">
            <w:pPr>
              <w:pStyle w:val="NoSpacing"/>
              <w:jc w:val="center"/>
            </w:pP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816" w:type="dxa"/>
          </w:tcPr>
          <w:p w:rsidR="0072203B" w:rsidRDefault="0072203B" w:rsidP="0072203B">
            <w:pPr>
              <w:pStyle w:val="NoSpacing"/>
              <w:jc w:val="center"/>
            </w:pPr>
            <w:r>
              <w:t>Time</w:t>
            </w:r>
          </w:p>
          <w:p w:rsidR="0072203B" w:rsidRDefault="0072203B" w:rsidP="0072203B">
            <w:pPr>
              <w:pStyle w:val="NoSpacing"/>
              <w:jc w:val="center"/>
            </w:pPr>
            <w:r>
              <w:t>GMT/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(EST)</w:t>
            </w:r>
          </w:p>
        </w:tc>
        <w:tc>
          <w:tcPr>
            <w:tcW w:w="810" w:type="dxa"/>
          </w:tcPr>
          <w:p w:rsidR="0072203B" w:rsidRDefault="0072203B" w:rsidP="0072203B">
            <w:pPr>
              <w:pStyle w:val="NoSpacing"/>
              <w:jc w:val="center"/>
            </w:pPr>
            <w:proofErr w:type="spellStart"/>
            <w:r>
              <w:t>Sta</w:t>
            </w:r>
            <w:proofErr w:type="spellEnd"/>
          </w:p>
          <w:p w:rsidR="0072203B" w:rsidRDefault="0072203B" w:rsidP="0072203B">
            <w:pPr>
              <w:pStyle w:val="NoSpacing"/>
              <w:jc w:val="center"/>
            </w:pPr>
            <w:r>
              <w:t>Depth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(m)</w:t>
            </w:r>
          </w:p>
        </w:tc>
        <w:tc>
          <w:tcPr>
            <w:tcW w:w="1169" w:type="dxa"/>
          </w:tcPr>
          <w:p w:rsidR="0072203B" w:rsidRDefault="0072203B" w:rsidP="0072203B">
            <w:pPr>
              <w:pStyle w:val="NoSpacing"/>
              <w:jc w:val="center"/>
            </w:pPr>
            <w:r>
              <w:t>LAT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°N</w:t>
            </w:r>
          </w:p>
        </w:tc>
        <w:tc>
          <w:tcPr>
            <w:tcW w:w="1079" w:type="dxa"/>
          </w:tcPr>
          <w:p w:rsidR="0072203B" w:rsidRDefault="0072203B" w:rsidP="0072203B">
            <w:pPr>
              <w:pStyle w:val="NoSpacing"/>
              <w:jc w:val="center"/>
            </w:pPr>
            <w:r>
              <w:t>LON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°W</w:t>
            </w:r>
          </w:p>
        </w:tc>
        <w:tc>
          <w:tcPr>
            <w:tcW w:w="270" w:type="dxa"/>
          </w:tcPr>
          <w:p w:rsidR="0072203B" w:rsidRPr="009F5F91" w:rsidRDefault="0072203B" w:rsidP="0072203B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Default="0072203B" w:rsidP="0072203B">
            <w:pPr>
              <w:pStyle w:val="NoSpacing"/>
              <w:jc w:val="center"/>
            </w:pPr>
            <w:r>
              <w:t>SCS</w:t>
            </w:r>
          </w:p>
          <w:p w:rsidR="0072203B" w:rsidRDefault="0072203B" w:rsidP="0072203B">
            <w:pPr>
              <w:pStyle w:val="NoSpacing"/>
              <w:jc w:val="center"/>
            </w:pPr>
            <w:r>
              <w:t>Temp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(°C)</w:t>
            </w:r>
          </w:p>
        </w:tc>
        <w:tc>
          <w:tcPr>
            <w:tcW w:w="817" w:type="dxa"/>
          </w:tcPr>
          <w:p w:rsidR="0072203B" w:rsidRDefault="0072203B" w:rsidP="0072203B">
            <w:pPr>
              <w:pStyle w:val="NoSpacing"/>
              <w:jc w:val="center"/>
            </w:pPr>
            <w:r>
              <w:t>SCS</w:t>
            </w:r>
          </w:p>
          <w:p w:rsidR="0072203B" w:rsidRDefault="0072203B" w:rsidP="0072203B">
            <w:pPr>
              <w:pStyle w:val="NoSpacing"/>
              <w:jc w:val="center"/>
            </w:pPr>
            <w:r>
              <w:t>Sal</w:t>
            </w:r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(PSU)</w:t>
            </w:r>
          </w:p>
        </w:tc>
        <w:tc>
          <w:tcPr>
            <w:tcW w:w="982" w:type="dxa"/>
          </w:tcPr>
          <w:p w:rsidR="0072203B" w:rsidRDefault="0072203B" w:rsidP="0072203B">
            <w:pPr>
              <w:pStyle w:val="NoSpacing"/>
              <w:jc w:val="center"/>
            </w:pPr>
            <w:r>
              <w:t>SCS</w:t>
            </w:r>
          </w:p>
          <w:p w:rsidR="0072203B" w:rsidRDefault="0072203B" w:rsidP="0072203B">
            <w:pPr>
              <w:pStyle w:val="NoSpacing"/>
              <w:jc w:val="center"/>
            </w:pPr>
            <w:proofErr w:type="spellStart"/>
            <w:r>
              <w:t>Chl</w:t>
            </w:r>
            <w:proofErr w:type="spellEnd"/>
            <w:r>
              <w:t xml:space="preserve"> </w:t>
            </w:r>
            <w:proofErr w:type="spellStart"/>
            <w:r>
              <w:t>Flr</w:t>
            </w:r>
            <w:proofErr w:type="spellEnd"/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(V)</w:t>
            </w:r>
          </w:p>
        </w:tc>
        <w:tc>
          <w:tcPr>
            <w:tcW w:w="810" w:type="dxa"/>
          </w:tcPr>
          <w:p w:rsidR="0072203B" w:rsidRDefault="0072203B" w:rsidP="0072203B">
            <w:pPr>
              <w:pStyle w:val="NoSpacing"/>
              <w:jc w:val="center"/>
            </w:pPr>
            <w:r>
              <w:t>SCS</w:t>
            </w:r>
          </w:p>
          <w:p w:rsidR="0072203B" w:rsidRDefault="0072203B" w:rsidP="0072203B">
            <w:pPr>
              <w:pStyle w:val="NoSpacing"/>
              <w:jc w:val="center"/>
            </w:pPr>
            <w:proofErr w:type="spellStart"/>
            <w:r>
              <w:t>cdom</w:t>
            </w:r>
            <w:proofErr w:type="spellEnd"/>
          </w:p>
          <w:p w:rsidR="0072203B" w:rsidRPr="009F5F91" w:rsidRDefault="0072203B" w:rsidP="0072203B">
            <w:pPr>
              <w:pStyle w:val="NoSpacing"/>
              <w:jc w:val="center"/>
            </w:pPr>
            <w:r>
              <w:t>(V)</w:t>
            </w:r>
          </w:p>
        </w:tc>
        <w:tc>
          <w:tcPr>
            <w:tcW w:w="270" w:type="dxa"/>
          </w:tcPr>
          <w:p w:rsidR="0072203B" w:rsidRDefault="0072203B" w:rsidP="0072203B">
            <w:pPr>
              <w:pStyle w:val="NoSpacing"/>
              <w:jc w:val="center"/>
            </w:pPr>
          </w:p>
        </w:tc>
        <w:tc>
          <w:tcPr>
            <w:tcW w:w="2697" w:type="dxa"/>
          </w:tcPr>
          <w:p w:rsidR="0072203B" w:rsidRDefault="0072203B" w:rsidP="0072203B">
            <w:pPr>
              <w:pStyle w:val="NoSpacing"/>
              <w:jc w:val="center"/>
            </w:pPr>
          </w:p>
          <w:p w:rsidR="0072203B" w:rsidRDefault="0072203B" w:rsidP="0072203B">
            <w:pPr>
              <w:pStyle w:val="NoSpacing"/>
              <w:jc w:val="center"/>
            </w:pPr>
            <w:r>
              <w:t>Comments</w:t>
            </w:r>
          </w:p>
        </w:tc>
      </w:tr>
      <w:tr w:rsidR="00A425A2" w:rsidTr="0072203B">
        <w:trPr>
          <w:trHeight w:val="720"/>
        </w:trPr>
        <w:tc>
          <w:tcPr>
            <w:tcW w:w="1427" w:type="dxa"/>
          </w:tcPr>
          <w:p w:rsidR="0072203B" w:rsidRPr="00A425A2" w:rsidRDefault="00A425A2" w:rsidP="00A425A2">
            <w:pPr>
              <w:pStyle w:val="NoSpacing"/>
              <w:jc w:val="center"/>
            </w:pPr>
            <w:r>
              <w:t>cast01.*</w:t>
            </w:r>
          </w:p>
        </w:tc>
        <w:tc>
          <w:tcPr>
            <w:tcW w:w="897" w:type="dxa"/>
          </w:tcPr>
          <w:p w:rsidR="0072203B" w:rsidRPr="00A425A2" w:rsidRDefault="00A425A2" w:rsidP="00A425A2">
            <w:pPr>
              <w:pStyle w:val="NoSpacing"/>
              <w:jc w:val="center"/>
            </w:pPr>
            <w:r>
              <w:t>01</w:t>
            </w:r>
          </w:p>
        </w:tc>
        <w:tc>
          <w:tcPr>
            <w:tcW w:w="844" w:type="dxa"/>
          </w:tcPr>
          <w:p w:rsidR="0072203B" w:rsidRPr="00A425A2" w:rsidRDefault="00A425A2" w:rsidP="00A425A2">
            <w:pPr>
              <w:pStyle w:val="NoSpacing"/>
              <w:jc w:val="center"/>
            </w:pPr>
            <w:r>
              <w:t>12/01/11</w:t>
            </w:r>
          </w:p>
        </w:tc>
        <w:tc>
          <w:tcPr>
            <w:tcW w:w="816" w:type="dxa"/>
          </w:tcPr>
          <w:p w:rsidR="0072203B" w:rsidRDefault="00A425A2" w:rsidP="00A425A2">
            <w:pPr>
              <w:pStyle w:val="NoSpacing"/>
              <w:jc w:val="center"/>
            </w:pPr>
            <w:r>
              <w:t>2040</w:t>
            </w:r>
          </w:p>
          <w:p w:rsidR="0072203B" w:rsidRPr="00A425A2" w:rsidRDefault="00A425A2" w:rsidP="00A425A2">
            <w:pPr>
              <w:pStyle w:val="NoSpacing"/>
              <w:jc w:val="center"/>
              <w:rPr>
                <w:b/>
              </w:rPr>
            </w:pPr>
            <w:r>
              <w:t>(1540)</w:t>
            </w: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69" w:type="dxa"/>
          </w:tcPr>
          <w:p w:rsidR="0072203B" w:rsidRDefault="00A425A2" w:rsidP="00A425A2">
            <w:pPr>
              <w:pStyle w:val="NoSpacing"/>
              <w:jc w:val="center"/>
            </w:pPr>
            <w:r>
              <w:t>31</w:t>
            </w:r>
          </w:p>
          <w:p w:rsidR="00A425A2" w:rsidRPr="00A425A2" w:rsidRDefault="00A425A2" w:rsidP="00A425A2">
            <w:pPr>
              <w:pStyle w:val="NoSpacing"/>
              <w:jc w:val="center"/>
            </w:pPr>
            <w:r>
              <w:t>13.538</w:t>
            </w:r>
          </w:p>
        </w:tc>
        <w:tc>
          <w:tcPr>
            <w:tcW w:w="1079" w:type="dxa"/>
          </w:tcPr>
          <w:p w:rsidR="0072203B" w:rsidRDefault="00A425A2" w:rsidP="00A425A2">
            <w:pPr>
              <w:pStyle w:val="NoSpacing"/>
              <w:jc w:val="center"/>
            </w:pPr>
            <w:r>
              <w:t>80</w:t>
            </w:r>
          </w:p>
          <w:p w:rsidR="00A425A2" w:rsidRPr="00A425A2" w:rsidRDefault="00A425A2" w:rsidP="00A425A2">
            <w:pPr>
              <w:pStyle w:val="NoSpacing"/>
              <w:jc w:val="center"/>
            </w:pPr>
            <w:r>
              <w:t>17.568</w:t>
            </w:r>
          </w:p>
        </w:tc>
        <w:tc>
          <w:tcPr>
            <w:tcW w:w="270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72203B" w:rsidRPr="00A425A2" w:rsidRDefault="00A425A2" w:rsidP="00A425A2">
            <w:pPr>
              <w:pStyle w:val="NoSpacing"/>
              <w:jc w:val="center"/>
            </w:pPr>
            <w:r>
              <w:t>26.94</w:t>
            </w:r>
          </w:p>
        </w:tc>
        <w:tc>
          <w:tcPr>
            <w:tcW w:w="817" w:type="dxa"/>
          </w:tcPr>
          <w:p w:rsidR="0072203B" w:rsidRPr="00A425A2" w:rsidRDefault="00A425A2" w:rsidP="00A425A2">
            <w:pPr>
              <w:pStyle w:val="NoSpacing"/>
              <w:jc w:val="center"/>
            </w:pPr>
            <w:r>
              <w:t>36.26</w:t>
            </w:r>
          </w:p>
        </w:tc>
        <w:tc>
          <w:tcPr>
            <w:tcW w:w="982" w:type="dxa"/>
          </w:tcPr>
          <w:p w:rsidR="0072203B" w:rsidRPr="00A425A2" w:rsidRDefault="00A425A2" w:rsidP="00A425A2">
            <w:pPr>
              <w:pStyle w:val="NoSpacing"/>
              <w:jc w:val="center"/>
            </w:pPr>
            <w:r>
              <w:t>0.193</w:t>
            </w: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270" w:type="dxa"/>
          </w:tcPr>
          <w:p w:rsidR="0072203B" w:rsidRPr="00A425A2" w:rsidRDefault="0072203B" w:rsidP="0072203B">
            <w:pPr>
              <w:pStyle w:val="NoSpacing"/>
            </w:pPr>
          </w:p>
        </w:tc>
        <w:tc>
          <w:tcPr>
            <w:tcW w:w="2697" w:type="dxa"/>
          </w:tcPr>
          <w:p w:rsidR="0072203B" w:rsidRPr="00A425A2" w:rsidRDefault="00A425A2" w:rsidP="0072203B">
            <w:pPr>
              <w:pStyle w:val="NoSpacing"/>
            </w:pPr>
            <w:r>
              <w:t>CTD cast prior to glider deployment, check for density</w:t>
            </w:r>
          </w:p>
        </w:tc>
      </w:tr>
      <w:tr w:rsidR="00A425A2" w:rsidTr="0072203B">
        <w:trPr>
          <w:trHeight w:val="720"/>
        </w:trPr>
        <w:tc>
          <w:tcPr>
            <w:tcW w:w="1427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97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44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6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1169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1079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27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7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982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270" w:type="dxa"/>
          </w:tcPr>
          <w:p w:rsidR="0072203B" w:rsidRPr="00A425A2" w:rsidRDefault="0072203B" w:rsidP="0072203B">
            <w:pPr>
              <w:pStyle w:val="NoSpacing"/>
            </w:pPr>
          </w:p>
        </w:tc>
        <w:tc>
          <w:tcPr>
            <w:tcW w:w="2697" w:type="dxa"/>
          </w:tcPr>
          <w:p w:rsidR="0072203B" w:rsidRPr="00A425A2" w:rsidRDefault="0072203B" w:rsidP="0072203B">
            <w:pPr>
              <w:pStyle w:val="NoSpacing"/>
            </w:pPr>
          </w:p>
        </w:tc>
      </w:tr>
      <w:tr w:rsidR="00A425A2" w:rsidTr="0072203B">
        <w:trPr>
          <w:trHeight w:val="720"/>
        </w:trPr>
        <w:tc>
          <w:tcPr>
            <w:tcW w:w="1427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97" w:type="dxa"/>
          </w:tcPr>
          <w:p w:rsidR="0072203B" w:rsidRPr="00A425A2" w:rsidRDefault="00A425A2" w:rsidP="00A425A2">
            <w:pPr>
              <w:pStyle w:val="NoSpacing"/>
              <w:jc w:val="center"/>
            </w:pPr>
            <w:r>
              <w:t>Tow 1</w:t>
            </w:r>
          </w:p>
        </w:tc>
        <w:tc>
          <w:tcPr>
            <w:tcW w:w="844" w:type="dxa"/>
          </w:tcPr>
          <w:p w:rsidR="0072203B" w:rsidRPr="00A425A2" w:rsidRDefault="00A425A2" w:rsidP="00A425A2">
            <w:pPr>
              <w:pStyle w:val="NoSpacing"/>
              <w:jc w:val="center"/>
            </w:pPr>
            <w:r>
              <w:t>12/02/11</w:t>
            </w:r>
          </w:p>
        </w:tc>
        <w:tc>
          <w:tcPr>
            <w:tcW w:w="816" w:type="dxa"/>
          </w:tcPr>
          <w:p w:rsidR="0072203B" w:rsidRDefault="00A425A2" w:rsidP="00A425A2">
            <w:pPr>
              <w:pStyle w:val="NoSpacing"/>
              <w:jc w:val="center"/>
            </w:pPr>
            <w:r>
              <w:t>1445</w:t>
            </w:r>
          </w:p>
          <w:p w:rsidR="00A425A2" w:rsidRPr="00A425A2" w:rsidRDefault="00A425A2" w:rsidP="00A425A2">
            <w:pPr>
              <w:pStyle w:val="NoSpacing"/>
              <w:jc w:val="center"/>
            </w:pPr>
            <w:r>
              <w:t>(0945)</w:t>
            </w:r>
          </w:p>
        </w:tc>
        <w:tc>
          <w:tcPr>
            <w:tcW w:w="810" w:type="dxa"/>
          </w:tcPr>
          <w:p w:rsidR="0072203B" w:rsidRPr="00A425A2" w:rsidRDefault="00A425A2" w:rsidP="00A425A2">
            <w:pPr>
              <w:pStyle w:val="NoSpacing"/>
              <w:jc w:val="center"/>
            </w:pPr>
            <w:r>
              <w:t>36.4</w:t>
            </w:r>
          </w:p>
        </w:tc>
        <w:tc>
          <w:tcPr>
            <w:tcW w:w="1169" w:type="dxa"/>
          </w:tcPr>
          <w:p w:rsidR="0072203B" w:rsidRDefault="00A425A2" w:rsidP="00A425A2">
            <w:pPr>
              <w:pStyle w:val="NoSpacing"/>
              <w:jc w:val="center"/>
            </w:pPr>
            <w:r>
              <w:t>31</w:t>
            </w:r>
          </w:p>
          <w:p w:rsidR="00A425A2" w:rsidRPr="00A425A2" w:rsidRDefault="00A425A2" w:rsidP="00A425A2">
            <w:pPr>
              <w:pStyle w:val="NoSpacing"/>
              <w:jc w:val="center"/>
            </w:pPr>
            <w:r>
              <w:t>11.486</w:t>
            </w:r>
          </w:p>
        </w:tc>
        <w:tc>
          <w:tcPr>
            <w:tcW w:w="1079" w:type="dxa"/>
          </w:tcPr>
          <w:p w:rsidR="0072203B" w:rsidRDefault="00A425A2" w:rsidP="00A425A2">
            <w:pPr>
              <w:pStyle w:val="NoSpacing"/>
              <w:jc w:val="center"/>
            </w:pPr>
            <w:r>
              <w:t>80</w:t>
            </w:r>
          </w:p>
          <w:p w:rsidR="00A425A2" w:rsidRPr="00A425A2" w:rsidRDefault="00A425A2" w:rsidP="00A425A2">
            <w:pPr>
              <w:pStyle w:val="NoSpacing"/>
              <w:jc w:val="center"/>
            </w:pPr>
            <w:r>
              <w:t>10.42</w:t>
            </w:r>
          </w:p>
        </w:tc>
        <w:tc>
          <w:tcPr>
            <w:tcW w:w="27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A425A2" w:rsidP="00A425A2">
            <w:pPr>
              <w:pStyle w:val="NoSpacing"/>
              <w:jc w:val="center"/>
            </w:pPr>
            <w:r>
              <w:t>21.65</w:t>
            </w:r>
          </w:p>
        </w:tc>
        <w:tc>
          <w:tcPr>
            <w:tcW w:w="817" w:type="dxa"/>
          </w:tcPr>
          <w:p w:rsidR="0072203B" w:rsidRPr="00A425A2" w:rsidRDefault="00A425A2" w:rsidP="00A425A2">
            <w:pPr>
              <w:pStyle w:val="NoSpacing"/>
              <w:jc w:val="center"/>
            </w:pPr>
            <w:r>
              <w:t>36.096</w:t>
            </w:r>
          </w:p>
        </w:tc>
        <w:tc>
          <w:tcPr>
            <w:tcW w:w="982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270" w:type="dxa"/>
          </w:tcPr>
          <w:p w:rsidR="0072203B" w:rsidRPr="00A425A2" w:rsidRDefault="0072203B" w:rsidP="0072203B">
            <w:pPr>
              <w:pStyle w:val="NoSpacing"/>
            </w:pPr>
          </w:p>
        </w:tc>
        <w:tc>
          <w:tcPr>
            <w:tcW w:w="2697" w:type="dxa"/>
          </w:tcPr>
          <w:p w:rsidR="0072203B" w:rsidRPr="00A425A2" w:rsidRDefault="00A425A2" w:rsidP="0072203B">
            <w:pPr>
              <w:pStyle w:val="NoSpacing"/>
            </w:pPr>
            <w:r>
              <w:t>Net tow only; no CTD cast</w:t>
            </w:r>
          </w:p>
        </w:tc>
      </w:tr>
      <w:tr w:rsidR="00A425A2" w:rsidTr="0072203B">
        <w:trPr>
          <w:trHeight w:val="720"/>
        </w:trPr>
        <w:tc>
          <w:tcPr>
            <w:tcW w:w="1427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97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44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6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1169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1079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27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7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982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270" w:type="dxa"/>
          </w:tcPr>
          <w:p w:rsidR="0072203B" w:rsidRPr="00A425A2" w:rsidRDefault="0072203B" w:rsidP="0072203B">
            <w:pPr>
              <w:pStyle w:val="NoSpacing"/>
            </w:pPr>
          </w:p>
        </w:tc>
        <w:tc>
          <w:tcPr>
            <w:tcW w:w="2697" w:type="dxa"/>
          </w:tcPr>
          <w:p w:rsidR="0072203B" w:rsidRPr="00A425A2" w:rsidRDefault="0072203B" w:rsidP="0072203B">
            <w:pPr>
              <w:pStyle w:val="NoSpacing"/>
            </w:pPr>
          </w:p>
        </w:tc>
      </w:tr>
      <w:tr w:rsidR="00A425A2" w:rsidTr="0072203B">
        <w:trPr>
          <w:trHeight w:val="720"/>
        </w:trPr>
        <w:tc>
          <w:tcPr>
            <w:tcW w:w="1427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97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44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6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1169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1079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27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7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982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270" w:type="dxa"/>
          </w:tcPr>
          <w:p w:rsidR="0072203B" w:rsidRPr="00A425A2" w:rsidRDefault="0072203B" w:rsidP="0072203B">
            <w:pPr>
              <w:pStyle w:val="NoSpacing"/>
            </w:pPr>
          </w:p>
        </w:tc>
        <w:tc>
          <w:tcPr>
            <w:tcW w:w="2697" w:type="dxa"/>
          </w:tcPr>
          <w:p w:rsidR="0072203B" w:rsidRPr="00A425A2" w:rsidRDefault="0072203B" w:rsidP="0072203B">
            <w:pPr>
              <w:pStyle w:val="NoSpacing"/>
            </w:pPr>
          </w:p>
        </w:tc>
      </w:tr>
      <w:tr w:rsidR="00A425A2" w:rsidTr="0072203B">
        <w:trPr>
          <w:trHeight w:val="720"/>
        </w:trPr>
        <w:tc>
          <w:tcPr>
            <w:tcW w:w="1427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97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44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6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1169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1079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27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7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982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270" w:type="dxa"/>
          </w:tcPr>
          <w:p w:rsidR="0072203B" w:rsidRPr="00A425A2" w:rsidRDefault="0072203B" w:rsidP="0072203B">
            <w:pPr>
              <w:pStyle w:val="NoSpacing"/>
            </w:pPr>
          </w:p>
        </w:tc>
        <w:tc>
          <w:tcPr>
            <w:tcW w:w="2697" w:type="dxa"/>
          </w:tcPr>
          <w:p w:rsidR="0072203B" w:rsidRPr="00A425A2" w:rsidRDefault="0072203B" w:rsidP="0072203B">
            <w:pPr>
              <w:pStyle w:val="NoSpacing"/>
            </w:pPr>
          </w:p>
        </w:tc>
      </w:tr>
      <w:tr w:rsidR="00A425A2" w:rsidTr="0072203B">
        <w:trPr>
          <w:trHeight w:val="720"/>
        </w:trPr>
        <w:tc>
          <w:tcPr>
            <w:tcW w:w="1427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97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44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6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1169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1079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27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7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982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</w:pPr>
          </w:p>
        </w:tc>
        <w:tc>
          <w:tcPr>
            <w:tcW w:w="270" w:type="dxa"/>
          </w:tcPr>
          <w:p w:rsidR="0072203B" w:rsidRPr="00A425A2" w:rsidRDefault="0072203B" w:rsidP="0072203B">
            <w:pPr>
              <w:pStyle w:val="NoSpacing"/>
            </w:pPr>
          </w:p>
        </w:tc>
        <w:tc>
          <w:tcPr>
            <w:tcW w:w="2697" w:type="dxa"/>
          </w:tcPr>
          <w:p w:rsidR="0072203B" w:rsidRPr="00A425A2" w:rsidRDefault="0072203B" w:rsidP="0072203B">
            <w:pPr>
              <w:pStyle w:val="NoSpacing"/>
            </w:pPr>
          </w:p>
        </w:tc>
      </w:tr>
      <w:tr w:rsidR="00A425A2" w:rsidTr="0072203B">
        <w:trPr>
          <w:trHeight w:val="720"/>
        </w:trPr>
        <w:tc>
          <w:tcPr>
            <w:tcW w:w="1427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69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79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72203B" w:rsidRPr="00A425A2" w:rsidRDefault="0072203B" w:rsidP="0072203B">
            <w:pPr>
              <w:pStyle w:val="NoSpacing"/>
              <w:rPr>
                <w:b/>
              </w:rPr>
            </w:pPr>
          </w:p>
        </w:tc>
        <w:tc>
          <w:tcPr>
            <w:tcW w:w="2697" w:type="dxa"/>
          </w:tcPr>
          <w:p w:rsidR="0072203B" w:rsidRPr="00A425A2" w:rsidRDefault="0072203B" w:rsidP="0072203B">
            <w:pPr>
              <w:pStyle w:val="NoSpacing"/>
              <w:rPr>
                <w:b/>
              </w:rPr>
            </w:pPr>
          </w:p>
        </w:tc>
      </w:tr>
      <w:tr w:rsidR="00A425A2" w:rsidTr="0072203B">
        <w:trPr>
          <w:trHeight w:val="720"/>
        </w:trPr>
        <w:tc>
          <w:tcPr>
            <w:tcW w:w="1427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69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79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72203B" w:rsidRPr="00A425A2" w:rsidRDefault="0072203B" w:rsidP="0072203B">
            <w:pPr>
              <w:pStyle w:val="NoSpacing"/>
              <w:rPr>
                <w:b/>
              </w:rPr>
            </w:pPr>
          </w:p>
        </w:tc>
        <w:tc>
          <w:tcPr>
            <w:tcW w:w="2697" w:type="dxa"/>
          </w:tcPr>
          <w:p w:rsidR="0072203B" w:rsidRPr="00A425A2" w:rsidRDefault="0072203B" w:rsidP="0072203B">
            <w:pPr>
              <w:pStyle w:val="NoSpacing"/>
              <w:rPr>
                <w:b/>
              </w:rPr>
            </w:pPr>
          </w:p>
        </w:tc>
      </w:tr>
      <w:tr w:rsidR="00A425A2" w:rsidTr="0072203B">
        <w:trPr>
          <w:trHeight w:val="720"/>
        </w:trPr>
        <w:tc>
          <w:tcPr>
            <w:tcW w:w="1427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97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69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79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82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72203B" w:rsidRPr="00A425A2" w:rsidRDefault="0072203B" w:rsidP="00A425A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72203B" w:rsidRPr="00A425A2" w:rsidRDefault="0072203B" w:rsidP="0072203B">
            <w:pPr>
              <w:pStyle w:val="NoSpacing"/>
              <w:rPr>
                <w:b/>
              </w:rPr>
            </w:pPr>
          </w:p>
        </w:tc>
        <w:tc>
          <w:tcPr>
            <w:tcW w:w="2697" w:type="dxa"/>
          </w:tcPr>
          <w:p w:rsidR="0072203B" w:rsidRPr="00A425A2" w:rsidRDefault="0072203B" w:rsidP="0072203B">
            <w:pPr>
              <w:pStyle w:val="NoSpacing"/>
              <w:rPr>
                <w:b/>
              </w:rPr>
            </w:pPr>
          </w:p>
        </w:tc>
      </w:tr>
    </w:tbl>
    <w:p w:rsidR="00576179" w:rsidRPr="00576179" w:rsidRDefault="00576179" w:rsidP="0072203B">
      <w:pPr>
        <w:pStyle w:val="NoSpacing"/>
      </w:pPr>
    </w:p>
    <w:sectPr w:rsidR="00576179" w:rsidRPr="00576179" w:rsidSect="005A7273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46D"/>
    <w:rsid w:val="00352320"/>
    <w:rsid w:val="003F546D"/>
    <w:rsid w:val="005204FA"/>
    <w:rsid w:val="00576179"/>
    <w:rsid w:val="005A7273"/>
    <w:rsid w:val="0072203B"/>
    <w:rsid w:val="0077041F"/>
    <w:rsid w:val="009F5F91"/>
    <w:rsid w:val="00A425A2"/>
    <w:rsid w:val="00C24FB0"/>
    <w:rsid w:val="00C95449"/>
    <w:rsid w:val="00F1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6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220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LOG SHEET --Flow Cytometry, Chlorophyll, CDOM</vt:lpstr>
    </vt:vector>
  </TitlesOfParts>
  <Company>SkIO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LOG SHEET --Flow Cytometry, Chlorophyll, CDOM</dc:title>
  <dc:subject/>
  <dc:creator>Jim Nelson</dc:creator>
  <cp:keywords/>
  <dc:description/>
  <cp:lastModifiedBy>Jim Nelson</cp:lastModifiedBy>
  <cp:revision>2</cp:revision>
  <dcterms:created xsi:type="dcterms:W3CDTF">2011-12-20T18:51:00Z</dcterms:created>
  <dcterms:modified xsi:type="dcterms:W3CDTF">2011-12-20T18:51:00Z</dcterms:modified>
</cp:coreProperties>
</file>